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43"/>
        <w:tblW w:w="10173" w:type="dxa"/>
        <w:tblLook w:val="04A0"/>
      </w:tblPr>
      <w:tblGrid>
        <w:gridCol w:w="675"/>
        <w:gridCol w:w="2226"/>
        <w:gridCol w:w="1885"/>
        <w:gridCol w:w="1843"/>
        <w:gridCol w:w="1417"/>
        <w:gridCol w:w="1654"/>
        <w:gridCol w:w="473"/>
      </w:tblGrid>
      <w:tr w:rsidR="00270765" w:rsidRPr="00270765" w:rsidTr="00270765">
        <w:trPr>
          <w:trHeight w:val="375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70765" w:rsidRPr="00270765" w:rsidRDefault="00270765" w:rsidP="00270765">
            <w:pPr>
              <w:spacing w:after="0" w:line="240" w:lineRule="auto"/>
              <w:ind w:left="-567"/>
              <w:jc w:val="center"/>
              <w:rPr>
                <w:b/>
                <w:sz w:val="24"/>
                <w:szCs w:val="24"/>
              </w:rPr>
            </w:pPr>
            <w:r w:rsidRPr="00270765">
              <w:rPr>
                <w:b/>
                <w:sz w:val="24"/>
                <w:szCs w:val="24"/>
              </w:rPr>
              <w:t>4. План на 2018г.</w:t>
            </w:r>
          </w:p>
          <w:p w:rsidR="00270765" w:rsidRPr="00270765" w:rsidRDefault="00270765" w:rsidP="002707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70765" w:rsidRPr="00270765" w:rsidRDefault="00270765" w:rsidP="0027076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0765">
              <w:rPr>
                <w:bCs/>
                <w:sz w:val="24"/>
                <w:szCs w:val="24"/>
              </w:rPr>
              <w:t xml:space="preserve">         В 2018г. необходимо продолжить претензионную работу по взысканию долга с ООО «</w:t>
            </w:r>
            <w:proofErr w:type="spellStart"/>
            <w:r w:rsidRPr="00270765">
              <w:rPr>
                <w:bCs/>
                <w:sz w:val="24"/>
                <w:szCs w:val="24"/>
              </w:rPr>
              <w:t>Нефть-Жилинвест</w:t>
            </w:r>
            <w:proofErr w:type="spellEnd"/>
            <w:r w:rsidRPr="00270765">
              <w:rPr>
                <w:bCs/>
                <w:sz w:val="24"/>
                <w:szCs w:val="24"/>
              </w:rPr>
              <w:t xml:space="preserve">» и с должников по коммунальным платежам. </w:t>
            </w:r>
          </w:p>
          <w:p w:rsidR="00270765" w:rsidRPr="00270765" w:rsidRDefault="00270765" w:rsidP="0027076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0765">
              <w:rPr>
                <w:bCs/>
                <w:sz w:val="24"/>
                <w:szCs w:val="24"/>
              </w:rPr>
              <w:t xml:space="preserve">         Продолжить начатую в 2017г. работу по оформлению земельного участка и вхождению в программу по благоустройству дворовых территорий. (Заявка нами уже подана).</w:t>
            </w:r>
          </w:p>
          <w:p w:rsidR="00270765" w:rsidRPr="00270765" w:rsidRDefault="00270765" w:rsidP="0027076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0765">
              <w:rPr>
                <w:bCs/>
                <w:sz w:val="24"/>
                <w:szCs w:val="24"/>
              </w:rPr>
              <w:t xml:space="preserve">          Провести работу по озеленению двора.</w:t>
            </w:r>
          </w:p>
          <w:p w:rsidR="00270765" w:rsidRPr="00270765" w:rsidRDefault="00270765" w:rsidP="0027076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270765" w:rsidRPr="00270765" w:rsidRDefault="00270765" w:rsidP="002707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Статья содержание и текущий ремонт</w:t>
            </w:r>
          </w:p>
          <w:p w:rsidR="00270765" w:rsidRPr="00270765" w:rsidRDefault="00270765" w:rsidP="002707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На   2018 г</w:t>
            </w:r>
          </w:p>
          <w:p w:rsidR="00270765" w:rsidRPr="00270765" w:rsidRDefault="00270765" w:rsidP="002707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765" w:rsidRPr="00270765" w:rsidTr="00270765">
        <w:trPr>
          <w:trHeight w:val="64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Структура тарифа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2018 год</w:t>
            </w: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70765">
              <w:rPr>
                <w:b/>
                <w:bCs/>
                <w:color w:val="000000"/>
                <w:sz w:val="24"/>
                <w:szCs w:val="24"/>
              </w:rPr>
              <w:t>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Оплачиваемая площадь м</w:t>
            </w:r>
            <w:proofErr w:type="gramStart"/>
            <w:r w:rsidRPr="00270765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13 367,80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стоимость 1 м</w:t>
            </w:r>
            <w:proofErr w:type="gramStart"/>
            <w:r w:rsidRPr="00270765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color w:val="FF0000"/>
                <w:sz w:val="24"/>
                <w:szCs w:val="24"/>
              </w:rPr>
            </w:pPr>
            <w:r w:rsidRPr="00270765">
              <w:rPr>
                <w:b/>
                <w:color w:val="FF0000"/>
                <w:sz w:val="24"/>
                <w:szCs w:val="24"/>
              </w:rPr>
              <w:t>26,41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 </w:t>
            </w:r>
          </w:p>
        </w:tc>
      </w:tr>
      <w:tr w:rsidR="00270765" w:rsidRPr="00270765" w:rsidTr="00270765">
        <w:trPr>
          <w:trHeight w:val="64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70765">
              <w:rPr>
                <w:b/>
                <w:bCs/>
                <w:color w:val="000000"/>
                <w:sz w:val="24"/>
                <w:szCs w:val="24"/>
              </w:rPr>
              <w:t>Итого содержание и текущий ремонт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353 044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270765">
              <w:rPr>
                <w:b/>
                <w:bCs/>
                <w:color w:val="FF0000"/>
                <w:sz w:val="24"/>
                <w:szCs w:val="24"/>
              </w:rPr>
              <w:t>26,41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4 236 527</w:t>
            </w:r>
          </w:p>
        </w:tc>
      </w:tr>
      <w:tr w:rsidR="00270765" w:rsidRPr="00270765" w:rsidTr="00270765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70765">
              <w:rPr>
                <w:b/>
                <w:bCs/>
                <w:color w:val="000000"/>
                <w:sz w:val="24"/>
                <w:szCs w:val="24"/>
              </w:rPr>
              <w:t>Расход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765" w:rsidRPr="00270765" w:rsidTr="00270765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119 169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8,91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1 430 028</w:t>
            </w: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 xml:space="preserve">Налог на </w:t>
            </w:r>
            <w:proofErr w:type="spellStart"/>
            <w:r w:rsidRPr="00270765">
              <w:rPr>
                <w:sz w:val="24"/>
                <w:szCs w:val="24"/>
              </w:rPr>
              <w:t>з</w:t>
            </w:r>
            <w:proofErr w:type="spellEnd"/>
            <w:r w:rsidRPr="00270765">
              <w:rPr>
                <w:sz w:val="24"/>
                <w:szCs w:val="24"/>
              </w:rPr>
              <w:t>/пл. (20,2%)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24 072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1,80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288 866</w:t>
            </w: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Вознаграждение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20 000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240 000</w:t>
            </w: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7 324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0,55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87 888</w:t>
            </w: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Обслуживание котельной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35 000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2,62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420 000</w:t>
            </w:r>
          </w:p>
        </w:tc>
      </w:tr>
      <w:tr w:rsidR="00270765" w:rsidRPr="00270765" w:rsidTr="00270765">
        <w:trPr>
          <w:trHeight w:val="67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Оплата за передачу данных по Системе "Город"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10 250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0,77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123 000</w:t>
            </w:r>
          </w:p>
        </w:tc>
      </w:tr>
      <w:tr w:rsidR="00270765" w:rsidRPr="00270765" w:rsidTr="00270765">
        <w:trPr>
          <w:trHeight w:val="15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Услуги по тех</w:t>
            </w:r>
            <w:proofErr w:type="gramStart"/>
            <w:r w:rsidRPr="00270765">
              <w:rPr>
                <w:sz w:val="24"/>
                <w:szCs w:val="24"/>
              </w:rPr>
              <w:t>.о</w:t>
            </w:r>
            <w:proofErr w:type="gramEnd"/>
            <w:r w:rsidRPr="00270765">
              <w:rPr>
                <w:sz w:val="24"/>
                <w:szCs w:val="24"/>
              </w:rPr>
              <w:t>бслуживанию и аварийному обеспечению внутридомовых газовых сетей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914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10 968</w:t>
            </w: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Передача отчетов СБИС++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1 205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0,09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14 460</w:t>
            </w:r>
          </w:p>
        </w:tc>
      </w:tr>
      <w:tr w:rsidR="00270765" w:rsidRPr="00270765" w:rsidTr="00270765">
        <w:trPr>
          <w:trHeight w:val="66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Регистрация по месту жительства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3 600</w:t>
            </w:r>
          </w:p>
        </w:tc>
      </w:tr>
      <w:tr w:rsidR="00270765" w:rsidRPr="00270765" w:rsidTr="00270765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Выполнение функций по агентскому договору (</w:t>
            </w:r>
            <w:proofErr w:type="spellStart"/>
            <w:r w:rsidRPr="00270765">
              <w:rPr>
                <w:sz w:val="24"/>
                <w:szCs w:val="24"/>
              </w:rPr>
              <w:t>эл</w:t>
            </w:r>
            <w:proofErr w:type="spellEnd"/>
            <w:r w:rsidRPr="00270765">
              <w:rPr>
                <w:sz w:val="24"/>
                <w:szCs w:val="24"/>
              </w:rPr>
              <w:t>. энергия)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1 000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12 000</w:t>
            </w: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70765">
              <w:rPr>
                <w:sz w:val="24"/>
                <w:szCs w:val="24"/>
              </w:rPr>
              <w:t>Хоз</w:t>
            </w:r>
            <w:proofErr w:type="spellEnd"/>
            <w:r w:rsidRPr="00270765">
              <w:rPr>
                <w:sz w:val="24"/>
                <w:szCs w:val="24"/>
              </w:rPr>
              <w:t>.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5 000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0,37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60 000</w:t>
            </w:r>
          </w:p>
        </w:tc>
      </w:tr>
      <w:tr w:rsidR="00270765" w:rsidRPr="00270765" w:rsidTr="00270765">
        <w:trPr>
          <w:trHeight w:val="43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Поддержка сайта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9 600</w:t>
            </w: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28 500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2,13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342 000</w:t>
            </w: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Вывоз снега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4 200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0,31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50 400</w:t>
            </w: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Канц. товары, телефон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6 000</w:t>
            </w:r>
          </w:p>
        </w:tc>
      </w:tr>
      <w:tr w:rsidR="00270765" w:rsidRPr="00270765" w:rsidTr="00270765">
        <w:trPr>
          <w:trHeight w:val="70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270765">
              <w:rPr>
                <w:color w:val="FF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70765">
              <w:rPr>
                <w:color w:val="FF0000"/>
                <w:sz w:val="24"/>
                <w:szCs w:val="24"/>
              </w:rPr>
              <w:t xml:space="preserve">ОДН </w:t>
            </w:r>
            <w:proofErr w:type="spellStart"/>
            <w:r w:rsidRPr="00270765">
              <w:rPr>
                <w:color w:val="FF0000"/>
                <w:sz w:val="24"/>
                <w:szCs w:val="24"/>
              </w:rPr>
              <w:t>эл</w:t>
            </w:r>
            <w:proofErr w:type="spellEnd"/>
            <w:r w:rsidRPr="00270765">
              <w:rPr>
                <w:color w:val="FF0000"/>
                <w:sz w:val="24"/>
                <w:szCs w:val="24"/>
              </w:rPr>
              <w:t>.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270765">
              <w:rPr>
                <w:color w:val="FF0000"/>
                <w:sz w:val="24"/>
                <w:szCs w:val="24"/>
              </w:rPr>
              <w:t>25 350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270765">
              <w:rPr>
                <w:b/>
                <w:bCs/>
                <w:color w:val="FF0000"/>
                <w:sz w:val="24"/>
                <w:szCs w:val="24"/>
              </w:rPr>
              <w:t>1,90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270765">
              <w:rPr>
                <w:color w:val="FF0000"/>
                <w:sz w:val="24"/>
                <w:szCs w:val="24"/>
              </w:rPr>
              <w:t>304 200</w:t>
            </w:r>
          </w:p>
        </w:tc>
      </w:tr>
      <w:tr w:rsidR="00270765" w:rsidRPr="00270765" w:rsidTr="00270765">
        <w:trPr>
          <w:trHeight w:val="40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270765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70765">
              <w:rPr>
                <w:color w:val="FF0000"/>
                <w:sz w:val="24"/>
                <w:szCs w:val="24"/>
              </w:rPr>
              <w:t>ОДН ХВС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270765">
              <w:rPr>
                <w:color w:val="FF0000"/>
                <w:sz w:val="24"/>
                <w:szCs w:val="24"/>
              </w:rPr>
              <w:t>795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270765">
              <w:rPr>
                <w:b/>
                <w:bCs/>
                <w:color w:val="FF0000"/>
                <w:sz w:val="24"/>
                <w:szCs w:val="24"/>
              </w:rPr>
              <w:t>0,06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270765">
              <w:rPr>
                <w:color w:val="FF0000"/>
                <w:sz w:val="24"/>
                <w:szCs w:val="24"/>
              </w:rPr>
              <w:t>9 540</w:t>
            </w:r>
          </w:p>
        </w:tc>
      </w:tr>
      <w:tr w:rsidR="00270765" w:rsidRPr="00270765" w:rsidTr="00270765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270765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70765">
              <w:rPr>
                <w:color w:val="FF0000"/>
                <w:sz w:val="24"/>
                <w:szCs w:val="24"/>
              </w:rPr>
              <w:t>ОДН ГВС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270765">
              <w:rPr>
                <w:color w:val="FF0000"/>
                <w:sz w:val="24"/>
                <w:szCs w:val="24"/>
              </w:rPr>
              <w:t>1 950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270765">
              <w:rPr>
                <w:b/>
                <w:bCs/>
                <w:color w:val="FF0000"/>
                <w:sz w:val="24"/>
                <w:szCs w:val="24"/>
              </w:rPr>
              <w:t>0,15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270765">
              <w:rPr>
                <w:color w:val="FF0000"/>
                <w:sz w:val="24"/>
                <w:szCs w:val="24"/>
              </w:rPr>
              <w:t>23 400</w:t>
            </w:r>
          </w:p>
        </w:tc>
      </w:tr>
      <w:tr w:rsidR="00270765" w:rsidRPr="00270765" w:rsidTr="00270765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Непредвиденные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15 000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1,12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180 000</w:t>
            </w:r>
          </w:p>
        </w:tc>
      </w:tr>
      <w:tr w:rsidR="00270765" w:rsidRPr="00270765" w:rsidTr="00270765">
        <w:trPr>
          <w:trHeight w:val="63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Зап</w:t>
            </w:r>
            <w:proofErr w:type="gramStart"/>
            <w:r w:rsidRPr="00270765">
              <w:rPr>
                <w:sz w:val="24"/>
                <w:szCs w:val="24"/>
              </w:rPr>
              <w:t>.ч</w:t>
            </w:r>
            <w:proofErr w:type="gramEnd"/>
            <w:r w:rsidRPr="00270765">
              <w:rPr>
                <w:sz w:val="24"/>
                <w:szCs w:val="24"/>
              </w:rPr>
              <w:t>асти для ремонта котельной, поверка манометра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6 000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0,45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72 000</w:t>
            </w:r>
          </w:p>
        </w:tc>
      </w:tr>
      <w:tr w:rsidR="00270765" w:rsidRPr="00270765" w:rsidTr="00270765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Договор на обслуживание вентиляционных каналов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795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9 540</w:t>
            </w:r>
          </w:p>
        </w:tc>
      </w:tr>
      <w:tr w:rsidR="00270765" w:rsidRPr="00270765" w:rsidTr="00270765">
        <w:trPr>
          <w:trHeight w:val="43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Покупка спецодежды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960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11 520</w:t>
            </w:r>
          </w:p>
        </w:tc>
      </w:tr>
      <w:tr w:rsidR="00270765" w:rsidRPr="00270765" w:rsidTr="00270765">
        <w:trPr>
          <w:trHeight w:val="435"/>
        </w:trPr>
        <w:tc>
          <w:tcPr>
            <w:tcW w:w="6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Юридические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8 000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0,60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96 000</w:t>
            </w:r>
          </w:p>
        </w:tc>
      </w:tr>
      <w:tr w:rsidR="00270765" w:rsidRPr="00270765" w:rsidTr="00270765">
        <w:trPr>
          <w:trHeight w:val="1005"/>
        </w:trPr>
        <w:tc>
          <w:tcPr>
            <w:tcW w:w="675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Страхование ОПО (</w:t>
            </w:r>
            <w:proofErr w:type="spellStart"/>
            <w:r w:rsidRPr="00270765">
              <w:rPr>
                <w:sz w:val="24"/>
                <w:szCs w:val="24"/>
              </w:rPr>
              <w:t>произв</w:t>
            </w:r>
            <w:proofErr w:type="gramStart"/>
            <w:r w:rsidRPr="00270765">
              <w:rPr>
                <w:sz w:val="24"/>
                <w:szCs w:val="24"/>
              </w:rPr>
              <w:t>.о</w:t>
            </w:r>
            <w:proofErr w:type="gramEnd"/>
            <w:r w:rsidRPr="00270765">
              <w:rPr>
                <w:sz w:val="24"/>
                <w:szCs w:val="24"/>
              </w:rPr>
              <w:t>бъектов-лифты</w:t>
            </w:r>
            <w:proofErr w:type="spellEnd"/>
            <w:r w:rsidRPr="00270765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167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2127" w:type="dxa"/>
            <w:gridSpan w:val="2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2 004</w:t>
            </w:r>
          </w:p>
        </w:tc>
      </w:tr>
      <w:tr w:rsidR="00270765" w:rsidRPr="00270765" w:rsidTr="00270765">
        <w:trPr>
          <w:trHeight w:val="58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765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 xml:space="preserve">Расход </w:t>
            </w:r>
            <w:proofErr w:type="spellStart"/>
            <w:r w:rsidRPr="00270765">
              <w:rPr>
                <w:sz w:val="24"/>
                <w:szCs w:val="24"/>
              </w:rPr>
              <w:t>эл</w:t>
            </w:r>
            <w:proofErr w:type="gramStart"/>
            <w:r w:rsidRPr="00270765">
              <w:rPr>
                <w:sz w:val="24"/>
                <w:szCs w:val="24"/>
              </w:rPr>
              <w:t>.э</w:t>
            </w:r>
            <w:proofErr w:type="gramEnd"/>
            <w:r w:rsidRPr="00270765">
              <w:rPr>
                <w:sz w:val="24"/>
                <w:szCs w:val="24"/>
              </w:rPr>
              <w:t>нергии</w:t>
            </w:r>
            <w:proofErr w:type="spellEnd"/>
            <w:r w:rsidRPr="00270765">
              <w:rPr>
                <w:sz w:val="24"/>
                <w:szCs w:val="24"/>
              </w:rPr>
              <w:t xml:space="preserve"> в котельной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14 893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1,11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70765">
              <w:rPr>
                <w:color w:val="000000"/>
                <w:sz w:val="24"/>
                <w:szCs w:val="24"/>
              </w:rPr>
              <w:t>178 711</w:t>
            </w:r>
          </w:p>
        </w:tc>
      </w:tr>
      <w:tr w:rsidR="00270765" w:rsidRPr="00270765" w:rsidTr="00270765">
        <w:trPr>
          <w:trHeight w:val="6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765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70765">
              <w:rPr>
                <w:bCs/>
                <w:sz w:val="24"/>
                <w:szCs w:val="24"/>
              </w:rPr>
              <w:t>Комплексное обслуживание лифта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270765">
              <w:rPr>
                <w:bCs/>
                <w:sz w:val="24"/>
                <w:szCs w:val="24"/>
              </w:rPr>
              <w:t>20 900,16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1,56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270765">
              <w:rPr>
                <w:bCs/>
                <w:sz w:val="24"/>
                <w:szCs w:val="24"/>
              </w:rPr>
              <w:t>250 802</w:t>
            </w:r>
          </w:p>
        </w:tc>
      </w:tr>
      <w:tr w:rsidR="00270765" w:rsidRPr="00270765" w:rsidTr="00270765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sz w:val="24"/>
                <w:szCs w:val="24"/>
              </w:rPr>
            </w:pPr>
            <w:r w:rsidRPr="00270765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353 044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270765">
              <w:rPr>
                <w:b/>
                <w:bCs/>
                <w:color w:val="FF0000"/>
                <w:sz w:val="24"/>
                <w:szCs w:val="24"/>
              </w:rPr>
              <w:t>26,41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4 236 527</w:t>
            </w:r>
          </w:p>
        </w:tc>
      </w:tr>
      <w:tr w:rsidR="00270765" w:rsidRPr="00270765" w:rsidTr="00270765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70765" w:rsidRPr="00270765" w:rsidTr="00270765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76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Вывоз тверд</w:t>
            </w:r>
            <w:proofErr w:type="gramStart"/>
            <w:r w:rsidRPr="00270765"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270765">
              <w:rPr>
                <w:b/>
                <w:bCs/>
                <w:sz w:val="24"/>
                <w:szCs w:val="24"/>
              </w:rPr>
              <w:t>бытовых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27 353,50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2,17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328 242</w:t>
            </w:r>
          </w:p>
        </w:tc>
      </w:tr>
      <w:tr w:rsidR="00270765" w:rsidRPr="00270765" w:rsidTr="00270765">
        <w:trPr>
          <w:trHeight w:val="8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76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 ИТОГО  с учетом ОДН и вывозом ТБО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28,58 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70765" w:rsidRPr="00270765" w:rsidRDefault="00270765" w:rsidP="0027076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70765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</w:p>
    <w:p w:rsidR="00270765" w:rsidRPr="00270765" w:rsidRDefault="00270765" w:rsidP="00270765">
      <w:pPr>
        <w:spacing w:after="0" w:line="240" w:lineRule="auto"/>
        <w:rPr>
          <w:i/>
          <w:sz w:val="24"/>
          <w:szCs w:val="24"/>
        </w:rPr>
      </w:pPr>
      <w:r w:rsidRPr="00270765">
        <w:rPr>
          <w:sz w:val="24"/>
          <w:szCs w:val="24"/>
        </w:rPr>
        <w:t xml:space="preserve">            ( </w:t>
      </w:r>
      <w:r w:rsidRPr="00270765">
        <w:rPr>
          <w:i/>
          <w:sz w:val="24"/>
          <w:szCs w:val="24"/>
        </w:rPr>
        <w:t xml:space="preserve">В том числе расходы на котельную – </w:t>
      </w:r>
      <w:r w:rsidRPr="00270765">
        <w:rPr>
          <w:b/>
          <w:i/>
          <w:sz w:val="24"/>
          <w:szCs w:val="24"/>
        </w:rPr>
        <w:t>4,18</w:t>
      </w:r>
      <w:r w:rsidRPr="00270765">
        <w:rPr>
          <w:i/>
          <w:sz w:val="24"/>
          <w:szCs w:val="24"/>
        </w:rPr>
        <w:t xml:space="preserve">руб., ОДН – </w:t>
      </w:r>
      <w:r w:rsidRPr="00270765">
        <w:rPr>
          <w:b/>
          <w:i/>
          <w:sz w:val="24"/>
          <w:szCs w:val="24"/>
        </w:rPr>
        <w:t>2,11</w:t>
      </w:r>
      <w:r w:rsidRPr="00270765">
        <w:rPr>
          <w:i/>
          <w:sz w:val="24"/>
          <w:szCs w:val="24"/>
        </w:rPr>
        <w:t xml:space="preserve"> </w:t>
      </w:r>
      <w:proofErr w:type="spellStart"/>
      <w:r w:rsidRPr="00270765">
        <w:rPr>
          <w:i/>
          <w:sz w:val="24"/>
          <w:szCs w:val="24"/>
        </w:rPr>
        <w:t>руб</w:t>
      </w:r>
      <w:proofErr w:type="spellEnd"/>
      <w:r w:rsidRPr="00270765">
        <w:rPr>
          <w:i/>
          <w:sz w:val="24"/>
          <w:szCs w:val="24"/>
        </w:rPr>
        <w:t>)</w:t>
      </w:r>
    </w:p>
    <w:p w:rsidR="00270765" w:rsidRPr="00270765" w:rsidRDefault="00270765" w:rsidP="00270765">
      <w:pPr>
        <w:spacing w:after="0" w:line="240" w:lineRule="auto"/>
        <w:rPr>
          <w:i/>
          <w:sz w:val="24"/>
          <w:szCs w:val="24"/>
        </w:rPr>
      </w:pP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                 Расходы на котельную (4,18 руб.) – это фактически расходы на отопление и подогрев воды. Если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 </w:t>
      </w:r>
      <w:proofErr w:type="gramStart"/>
      <w:r w:rsidRPr="00270765">
        <w:rPr>
          <w:sz w:val="24"/>
          <w:szCs w:val="24"/>
        </w:rPr>
        <w:t>бы</w:t>
      </w:r>
      <w:proofErr w:type="gramEnd"/>
      <w:r w:rsidRPr="00270765">
        <w:rPr>
          <w:sz w:val="24"/>
          <w:szCs w:val="24"/>
        </w:rPr>
        <w:t xml:space="preserve"> эти услуги предоставлялись ТГК, то тариф на содержание и текущий ремонт был бы меньше на эту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 сумму. При этом стоимость отопления и подогрева воды была бы соответственно выше. У нас стоимость 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услуг по отоплению и подогреву воды рассчитывается по фактическому расходу газа. Расход электроэнергии 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>на эти нужды пока отдельной строкой. В настоящее время Системой Город разрабатывается новая формула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 для расчета этих услуг, в </w:t>
      </w:r>
      <w:proofErr w:type="gramStart"/>
      <w:r w:rsidRPr="00270765">
        <w:rPr>
          <w:sz w:val="24"/>
          <w:szCs w:val="24"/>
        </w:rPr>
        <w:t>которую</w:t>
      </w:r>
      <w:proofErr w:type="gramEnd"/>
      <w:r w:rsidRPr="00270765">
        <w:rPr>
          <w:sz w:val="24"/>
          <w:szCs w:val="24"/>
        </w:rPr>
        <w:t xml:space="preserve"> будет включен и фактический расход электроэнергии на эти нужды.</w:t>
      </w:r>
    </w:p>
    <w:p w:rsidR="00270765" w:rsidRPr="00270765" w:rsidRDefault="00270765" w:rsidP="00270765">
      <w:pPr>
        <w:spacing w:after="0" w:line="240" w:lineRule="auto"/>
        <w:rPr>
          <w:b/>
          <w:sz w:val="24"/>
          <w:szCs w:val="24"/>
          <w:u w:val="single"/>
        </w:rPr>
      </w:pPr>
      <w:r w:rsidRPr="00270765">
        <w:rPr>
          <w:sz w:val="24"/>
          <w:szCs w:val="24"/>
        </w:rPr>
        <w:t xml:space="preserve"> Таким </w:t>
      </w:r>
      <w:proofErr w:type="gramStart"/>
      <w:r w:rsidRPr="00270765">
        <w:rPr>
          <w:sz w:val="24"/>
          <w:szCs w:val="24"/>
        </w:rPr>
        <w:t>образом</w:t>
      </w:r>
      <w:proofErr w:type="gramEnd"/>
      <w:r w:rsidRPr="00270765">
        <w:rPr>
          <w:sz w:val="24"/>
          <w:szCs w:val="24"/>
        </w:rPr>
        <w:t xml:space="preserve"> для домов, где есть </w:t>
      </w:r>
      <w:proofErr w:type="spellStart"/>
      <w:r w:rsidRPr="00270765">
        <w:rPr>
          <w:sz w:val="24"/>
          <w:szCs w:val="24"/>
        </w:rPr>
        <w:t>крышные</w:t>
      </w:r>
      <w:proofErr w:type="spellEnd"/>
      <w:r w:rsidRPr="00270765">
        <w:rPr>
          <w:sz w:val="24"/>
          <w:szCs w:val="24"/>
        </w:rPr>
        <w:t xml:space="preserve"> котельные </w:t>
      </w:r>
      <w:r w:rsidRPr="00270765">
        <w:rPr>
          <w:b/>
          <w:sz w:val="24"/>
          <w:szCs w:val="24"/>
          <w:u w:val="single"/>
        </w:rPr>
        <w:t xml:space="preserve">и расчет ведется по фактически затраченным 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b/>
          <w:sz w:val="24"/>
          <w:szCs w:val="24"/>
          <w:u w:val="single"/>
        </w:rPr>
        <w:t xml:space="preserve">ресурсам </w:t>
      </w:r>
      <w:r w:rsidRPr="00270765">
        <w:rPr>
          <w:sz w:val="24"/>
          <w:szCs w:val="24"/>
        </w:rPr>
        <w:t xml:space="preserve">стоимость услуг отопление и подогрев воды </w:t>
      </w:r>
      <w:r w:rsidRPr="00270765">
        <w:rPr>
          <w:b/>
          <w:sz w:val="24"/>
          <w:szCs w:val="24"/>
          <w:u w:val="single"/>
        </w:rPr>
        <w:t>каждый месяц разные</w:t>
      </w:r>
      <w:r w:rsidRPr="00270765">
        <w:rPr>
          <w:sz w:val="24"/>
          <w:szCs w:val="24"/>
        </w:rPr>
        <w:t>.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lastRenderedPageBreak/>
        <w:t xml:space="preserve"> В </w:t>
      </w:r>
      <w:proofErr w:type="spellStart"/>
      <w:r w:rsidRPr="00270765">
        <w:rPr>
          <w:sz w:val="24"/>
          <w:szCs w:val="24"/>
        </w:rPr>
        <w:t>неотапливаемый</w:t>
      </w:r>
      <w:proofErr w:type="spellEnd"/>
      <w:r w:rsidRPr="00270765">
        <w:rPr>
          <w:sz w:val="24"/>
          <w:szCs w:val="24"/>
        </w:rPr>
        <w:t xml:space="preserve"> период начисление по услуге отопление не производится, т.к. расход газа в этот 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>период идет только на подогрев воды.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               В соответствии с частью 9 статьи12 Федерального закона от 29.06.2015г №176-ФЗ 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«О внесении изменений в жилищный кодекс Российской Федерации и отдельные законодательные акты 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Российской Федерации» положения  пункта 2 части 1 и пункта 1 части 2 статьи 154, части 1 статьи 156 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ЖК РФ о включении в состав платы за содержание жилого помещения расходов на оплату холодной воды, 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горячей воды, электрической энергии, </w:t>
      </w:r>
      <w:proofErr w:type="gramStart"/>
      <w:r w:rsidRPr="00270765">
        <w:rPr>
          <w:sz w:val="24"/>
          <w:szCs w:val="24"/>
        </w:rPr>
        <w:t>потребляемых</w:t>
      </w:r>
      <w:proofErr w:type="gramEnd"/>
      <w:r w:rsidRPr="00270765">
        <w:rPr>
          <w:sz w:val="24"/>
          <w:szCs w:val="24"/>
        </w:rPr>
        <w:t xml:space="preserve"> при содержании общего имущества в многоквартирном 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proofErr w:type="gramStart"/>
      <w:r w:rsidRPr="00270765">
        <w:rPr>
          <w:sz w:val="24"/>
          <w:szCs w:val="24"/>
        </w:rPr>
        <w:t>доме</w:t>
      </w:r>
      <w:proofErr w:type="gramEnd"/>
      <w:r w:rsidRPr="00270765">
        <w:rPr>
          <w:sz w:val="24"/>
          <w:szCs w:val="24"/>
        </w:rPr>
        <w:t xml:space="preserve"> применяются с 1 января 2017 года.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             Нормативы потребления коммунальных услуг на содержание </w:t>
      </w:r>
      <w:proofErr w:type="spellStart"/>
      <w:r w:rsidRPr="00270765">
        <w:rPr>
          <w:sz w:val="24"/>
          <w:szCs w:val="24"/>
        </w:rPr>
        <w:t>общедомового</w:t>
      </w:r>
      <w:proofErr w:type="spellEnd"/>
      <w:r w:rsidRPr="00270765">
        <w:rPr>
          <w:sz w:val="24"/>
          <w:szCs w:val="24"/>
        </w:rPr>
        <w:t xml:space="preserve"> имущества с </w:t>
      </w:r>
      <w:r w:rsidRPr="00270765">
        <w:rPr>
          <w:b/>
          <w:sz w:val="24"/>
          <w:szCs w:val="24"/>
        </w:rPr>
        <w:t>01.01.2017г</w:t>
      </w:r>
      <w:r w:rsidRPr="00270765">
        <w:rPr>
          <w:sz w:val="24"/>
          <w:szCs w:val="24"/>
        </w:rPr>
        <w:t xml:space="preserve"> 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устанавливались в соответствии с Постановлением  Правительства Оренбургской области </w:t>
      </w:r>
      <w:r w:rsidRPr="00270765">
        <w:rPr>
          <w:b/>
          <w:sz w:val="24"/>
          <w:szCs w:val="24"/>
        </w:rPr>
        <w:t>№771-п</w:t>
      </w:r>
      <w:r w:rsidRPr="00270765">
        <w:rPr>
          <w:sz w:val="24"/>
          <w:szCs w:val="24"/>
        </w:rPr>
        <w:t xml:space="preserve"> 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>от 27.10.2016г.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            Нормативы потребления коммунальных услуг на содержание </w:t>
      </w:r>
      <w:proofErr w:type="spellStart"/>
      <w:r w:rsidRPr="00270765">
        <w:rPr>
          <w:sz w:val="24"/>
          <w:szCs w:val="24"/>
        </w:rPr>
        <w:t>общедомового</w:t>
      </w:r>
      <w:proofErr w:type="spellEnd"/>
      <w:r w:rsidRPr="00270765">
        <w:rPr>
          <w:sz w:val="24"/>
          <w:szCs w:val="24"/>
        </w:rPr>
        <w:t xml:space="preserve"> имущества с </w:t>
      </w:r>
      <w:r w:rsidRPr="00270765">
        <w:rPr>
          <w:b/>
          <w:sz w:val="24"/>
          <w:szCs w:val="24"/>
        </w:rPr>
        <w:t>01.07.2017г</w:t>
      </w:r>
      <w:r w:rsidRPr="00270765">
        <w:rPr>
          <w:sz w:val="24"/>
          <w:szCs w:val="24"/>
        </w:rPr>
        <w:t xml:space="preserve"> 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>устанавливались в соответствии с Приказом Департамента Оренбургской области по ценам и регулированию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</w:rPr>
      </w:pPr>
      <w:r w:rsidRPr="00270765">
        <w:rPr>
          <w:sz w:val="24"/>
          <w:szCs w:val="24"/>
        </w:rPr>
        <w:t xml:space="preserve"> тарифов </w:t>
      </w:r>
      <w:r w:rsidRPr="00270765">
        <w:rPr>
          <w:b/>
          <w:sz w:val="24"/>
          <w:szCs w:val="24"/>
        </w:rPr>
        <w:t>№34-н</w:t>
      </w:r>
      <w:r w:rsidRPr="00270765">
        <w:rPr>
          <w:sz w:val="24"/>
          <w:szCs w:val="24"/>
        </w:rPr>
        <w:t xml:space="preserve"> от 30.05.2017г.</w:t>
      </w:r>
    </w:p>
    <w:p w:rsidR="00270765" w:rsidRPr="00270765" w:rsidRDefault="00270765" w:rsidP="00270765">
      <w:pPr>
        <w:spacing w:after="0" w:line="240" w:lineRule="auto"/>
        <w:rPr>
          <w:sz w:val="24"/>
          <w:szCs w:val="24"/>
          <w:highlight w:val="cyan"/>
        </w:rPr>
      </w:pPr>
    </w:p>
    <w:p w:rsidR="005E4669" w:rsidRPr="00270765" w:rsidRDefault="005E4669" w:rsidP="00270765">
      <w:pPr>
        <w:spacing w:after="0" w:line="240" w:lineRule="auto"/>
        <w:ind w:left="-993"/>
        <w:rPr>
          <w:sz w:val="24"/>
          <w:szCs w:val="24"/>
        </w:rPr>
      </w:pPr>
    </w:p>
    <w:sectPr w:rsidR="005E4669" w:rsidRPr="0027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70765"/>
    <w:rsid w:val="00270765"/>
    <w:rsid w:val="005E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3432</Characters>
  <Application>Microsoft Office Word</Application>
  <DocSecurity>0</DocSecurity>
  <Lines>28</Lines>
  <Paragraphs>8</Paragraphs>
  <ScaleCrop>false</ScaleCrop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</dc:creator>
  <cp:keywords/>
  <dc:description/>
  <cp:lastModifiedBy>ТСЖ</cp:lastModifiedBy>
  <cp:revision>2</cp:revision>
  <dcterms:created xsi:type="dcterms:W3CDTF">2020-09-28T10:42:00Z</dcterms:created>
  <dcterms:modified xsi:type="dcterms:W3CDTF">2020-09-28T10:47:00Z</dcterms:modified>
</cp:coreProperties>
</file>