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0B" w:rsidRDefault="006A680B">
      <w:r>
        <w:rPr>
          <w:noProof/>
        </w:rPr>
        <w:drawing>
          <wp:inline distT="0" distB="0" distL="0" distR="0">
            <wp:extent cx="5940425" cy="8153410"/>
            <wp:effectExtent l="19050" t="0" r="3175" b="0"/>
            <wp:docPr id="1" name="Рисунок 1" descr="C:\Users\ТСЖ\Pictures\2018-07-30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Ж\Pictures\2018-07-30\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9606" w:type="dxa"/>
        <w:tblLayout w:type="fixed"/>
        <w:tblLook w:val="04A0"/>
      </w:tblPr>
      <w:tblGrid>
        <w:gridCol w:w="9606"/>
      </w:tblGrid>
      <w:tr w:rsidR="00AD5F86" w:rsidRPr="001F2A18" w:rsidTr="0091419E">
        <w:trPr>
          <w:trHeight w:val="37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86" w:rsidRPr="001F2A18" w:rsidRDefault="00AD5F86" w:rsidP="00E7413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AD5F86" w:rsidRPr="00D31E93" w:rsidRDefault="00D31E93" w:rsidP="00E7413D">
            <w:pPr>
              <w:jc w:val="center"/>
              <w:rPr>
                <w:b/>
              </w:rPr>
            </w:pPr>
            <w:r w:rsidRPr="00D31E93">
              <w:rPr>
                <w:b/>
              </w:rPr>
              <w:t>План на 2019</w:t>
            </w:r>
            <w:r w:rsidR="00AD5F86" w:rsidRPr="00D31E93">
              <w:rPr>
                <w:b/>
              </w:rPr>
              <w:t>г.</w:t>
            </w:r>
          </w:p>
          <w:p w:rsidR="00AD5F86" w:rsidRPr="00D31E93" w:rsidRDefault="00AD5F86" w:rsidP="00E741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F86" w:rsidRPr="00D31E93" w:rsidRDefault="00AD5F86" w:rsidP="00E741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F86" w:rsidRPr="00D31E93" w:rsidRDefault="00D31E93" w:rsidP="00E7413D">
            <w:pPr>
              <w:rPr>
                <w:bCs/>
              </w:rPr>
            </w:pPr>
            <w:r w:rsidRPr="00D31E93">
              <w:rPr>
                <w:bCs/>
              </w:rPr>
              <w:t xml:space="preserve">         В 2019</w:t>
            </w:r>
            <w:r w:rsidR="00AD5F86" w:rsidRPr="00D31E93">
              <w:rPr>
                <w:bCs/>
              </w:rPr>
              <w:t>г. необходимо продолжить претензион</w:t>
            </w:r>
            <w:r w:rsidRPr="00D31E93">
              <w:rPr>
                <w:bCs/>
              </w:rPr>
              <w:t xml:space="preserve">ную работу по взысканию долга </w:t>
            </w:r>
            <w:r w:rsidR="00AD5F86" w:rsidRPr="00D31E93">
              <w:rPr>
                <w:bCs/>
              </w:rPr>
              <w:t xml:space="preserve">с должников по коммунальным платежам. </w:t>
            </w:r>
          </w:p>
          <w:p w:rsidR="00AD5F86" w:rsidRPr="00D31E93" w:rsidRDefault="00AD5F86" w:rsidP="00E7413D">
            <w:pPr>
              <w:rPr>
                <w:bCs/>
              </w:rPr>
            </w:pPr>
            <w:r w:rsidRPr="00D31E93">
              <w:rPr>
                <w:bCs/>
              </w:rPr>
              <w:t xml:space="preserve">         Продолжить начатую в 2017г. работу по </w:t>
            </w:r>
            <w:r w:rsidR="0057303B">
              <w:rPr>
                <w:bCs/>
              </w:rPr>
              <w:t>благоустройству</w:t>
            </w:r>
            <w:r w:rsidRPr="00D31E93">
              <w:rPr>
                <w:bCs/>
              </w:rPr>
              <w:t xml:space="preserve"> участка и вхождению в программу по благоустройству дворовых территорий. (Заявка нами уже подана).</w:t>
            </w:r>
          </w:p>
          <w:p w:rsidR="00AD5F86" w:rsidRPr="00D31E93" w:rsidRDefault="00AD5F86" w:rsidP="00E7413D">
            <w:pPr>
              <w:rPr>
                <w:bCs/>
              </w:rPr>
            </w:pPr>
            <w:r w:rsidRPr="00D31E93">
              <w:rPr>
                <w:bCs/>
              </w:rPr>
              <w:t xml:space="preserve">          Про</w:t>
            </w:r>
            <w:r w:rsidR="00D31E93">
              <w:rPr>
                <w:bCs/>
              </w:rPr>
              <w:t>должить</w:t>
            </w:r>
            <w:r w:rsidRPr="00D31E93">
              <w:rPr>
                <w:bCs/>
              </w:rPr>
              <w:t xml:space="preserve"> работу по озеленению двора.</w:t>
            </w:r>
          </w:p>
          <w:p w:rsidR="00AD5F86" w:rsidRDefault="00AD5F86" w:rsidP="00E741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F86" w:rsidRDefault="00AD5F86" w:rsidP="00E7413D">
            <w:pPr>
              <w:jc w:val="center"/>
              <w:rPr>
                <w:b/>
                <w:bCs/>
                <w:sz w:val="28"/>
                <w:szCs w:val="28"/>
              </w:rPr>
            </w:pPr>
            <w:r w:rsidRPr="00D25E62">
              <w:rPr>
                <w:b/>
                <w:bCs/>
                <w:sz w:val="28"/>
                <w:szCs w:val="28"/>
              </w:rPr>
              <w:t>Статья содержание и текущий ремонт</w:t>
            </w:r>
          </w:p>
          <w:p w:rsidR="0091419E" w:rsidRDefault="0091419E" w:rsidP="00E7413D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8978" w:type="dxa"/>
              <w:tblLayout w:type="fixed"/>
              <w:tblLook w:val="04A0"/>
            </w:tblPr>
            <w:tblGrid>
              <w:gridCol w:w="816"/>
              <w:gridCol w:w="236"/>
              <w:gridCol w:w="2383"/>
              <w:gridCol w:w="1961"/>
              <w:gridCol w:w="478"/>
              <w:gridCol w:w="478"/>
              <w:gridCol w:w="2626"/>
            </w:tblGrid>
            <w:tr w:rsidR="0091419E" w:rsidRPr="0091419E" w:rsidTr="0091419E">
              <w:trPr>
                <w:trHeight w:val="375"/>
              </w:trPr>
              <w:tc>
                <w:tcPr>
                  <w:tcW w:w="89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1419E">
                    <w:rPr>
                      <w:b/>
                      <w:bCs/>
                      <w:sz w:val="28"/>
                      <w:szCs w:val="28"/>
                    </w:rPr>
                    <w:t xml:space="preserve">Статья содержание и текущий ремонт 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center"/>
                    <w:rPr>
                      <w:b/>
                      <w:bCs/>
                    </w:rPr>
                  </w:pPr>
                  <w:r w:rsidRPr="0091419E">
                    <w:rPr>
                      <w:b/>
                      <w:bCs/>
                    </w:rPr>
                    <w:t>На   2019 г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1419E" w:rsidRPr="0091419E" w:rsidTr="0091419E">
              <w:trPr>
                <w:trHeight w:val="645"/>
              </w:trPr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center"/>
                    <w:rPr>
                      <w:rFonts w:ascii="Arial" w:hAnsi="Arial" w:cs="Arial"/>
                    </w:rPr>
                  </w:pPr>
                  <w:r w:rsidRPr="0091419E">
                    <w:rPr>
                      <w:rFonts w:ascii="Arial" w:hAnsi="Arial" w:cs="Arial"/>
                    </w:rPr>
                    <w:t>месяц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1419E" w:rsidRPr="0091419E" w:rsidRDefault="0091419E" w:rsidP="009141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Структура тарифа</w:t>
                  </w:r>
                </w:p>
              </w:tc>
              <w:tc>
                <w:tcPr>
                  <w:tcW w:w="26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91419E" w:rsidRPr="0091419E" w:rsidTr="0091419E">
              <w:trPr>
                <w:trHeight w:val="315"/>
              </w:trPr>
              <w:tc>
                <w:tcPr>
                  <w:tcW w:w="835" w:type="dxa"/>
                  <w:tcBorders>
                    <w:top w:val="nil"/>
                    <w:left w:val="single" w:sz="8" w:space="0" w:color="00000A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A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Доход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1419E" w:rsidRPr="0091419E" w:rsidTr="0091419E">
              <w:trPr>
                <w:trHeight w:val="315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roofErr w:type="spellStart"/>
                  <w:r w:rsidRPr="0091419E">
                    <w:t>оплач</w:t>
                  </w:r>
                  <w:proofErr w:type="gramStart"/>
                  <w:r w:rsidRPr="0091419E">
                    <w:t>.п</w:t>
                  </w:r>
                  <w:proofErr w:type="gramEnd"/>
                  <w:r w:rsidRPr="0091419E">
                    <w:t>лощадь</w:t>
                  </w:r>
                  <w:proofErr w:type="spellEnd"/>
                  <w:r w:rsidRPr="0091419E">
                    <w:t xml:space="preserve"> м2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13 367,80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стоимость 1 м</w:t>
                  </w:r>
                  <w:proofErr w:type="gramStart"/>
                  <w:r w:rsidRPr="0091419E">
                    <w:t>2</w:t>
                  </w:r>
                  <w:proofErr w:type="gramEnd"/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26,60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 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1419E" w:rsidRPr="0091419E" w:rsidTr="0091419E">
              <w:trPr>
                <w:trHeight w:val="645"/>
              </w:trPr>
              <w:tc>
                <w:tcPr>
                  <w:tcW w:w="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 xml:space="preserve">Итого </w:t>
                  </w:r>
                  <w:proofErr w:type="spellStart"/>
                  <w:r w:rsidRPr="0091419E">
                    <w:t>содерж</w:t>
                  </w:r>
                  <w:proofErr w:type="gramStart"/>
                  <w:r w:rsidRPr="0091419E">
                    <w:t>.и</w:t>
                  </w:r>
                  <w:proofErr w:type="spellEnd"/>
                  <w:proofErr w:type="gramEnd"/>
                  <w:r w:rsidRPr="0091419E">
                    <w:t xml:space="preserve"> </w:t>
                  </w:r>
                  <w:proofErr w:type="spellStart"/>
                  <w:r w:rsidRPr="0091419E">
                    <w:t>тек.ремонт</w:t>
                  </w:r>
                  <w:proofErr w:type="spellEnd"/>
                  <w:r w:rsidRPr="0091419E">
                    <w:t xml:space="preserve"> помещения</w:t>
                  </w:r>
                </w:p>
              </w:tc>
              <w:tc>
                <w:tcPr>
                  <w:tcW w:w="20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355 583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26,60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4 267 002</w:t>
                  </w:r>
                </w:p>
              </w:tc>
            </w:tr>
            <w:tr w:rsidR="0091419E" w:rsidRPr="0091419E" w:rsidTr="0091419E">
              <w:trPr>
                <w:trHeight w:val="39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Расход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 </w:t>
                  </w:r>
                </w:p>
              </w:tc>
            </w:tr>
            <w:tr w:rsidR="0091419E" w:rsidRPr="0091419E" w:rsidTr="0091419E">
              <w:trPr>
                <w:trHeight w:val="39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Заработная плата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136 505,00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10,21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1 638 060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 xml:space="preserve">Налог на </w:t>
                  </w:r>
                  <w:proofErr w:type="spellStart"/>
                  <w:r w:rsidRPr="0091419E">
                    <w:t>з</w:t>
                  </w:r>
                  <w:proofErr w:type="spellEnd"/>
                  <w:r w:rsidRPr="0091419E">
                    <w:t>/пл. (20,2%)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27 574,01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2,06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330 888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3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Вознаграждение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20 000,00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1,50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240 000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4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Услуги банка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5 000,00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0,37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60 000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5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Обслуживание котельной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35 000,00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2,62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420 000</w:t>
                  </w:r>
                </w:p>
              </w:tc>
            </w:tr>
            <w:tr w:rsidR="0091419E" w:rsidRPr="0091419E" w:rsidTr="0091419E">
              <w:trPr>
                <w:trHeight w:val="67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6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Оплата за передачу данных по Системе "Город"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13 500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1,01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162 000</w:t>
                  </w:r>
                </w:p>
              </w:tc>
            </w:tr>
            <w:tr w:rsidR="0091419E" w:rsidRPr="0091419E" w:rsidTr="0091419E">
              <w:trPr>
                <w:trHeight w:val="15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7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Услуги по тех</w:t>
                  </w:r>
                  <w:proofErr w:type="gramStart"/>
                  <w:r w:rsidRPr="0091419E">
                    <w:t>.о</w:t>
                  </w:r>
                  <w:proofErr w:type="gramEnd"/>
                  <w:r w:rsidRPr="0091419E">
                    <w:t>бслуживанию и аварийному обеспечению внутридомовых газовых сетей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812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0,06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9 744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8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Передача отчетов СБИС++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750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0,06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9 000</w:t>
                  </w:r>
                </w:p>
              </w:tc>
            </w:tr>
            <w:tr w:rsidR="0091419E" w:rsidRPr="0091419E" w:rsidTr="0091419E">
              <w:trPr>
                <w:trHeight w:val="66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9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Регистрация по месту жительства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300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0,02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3 600</w:t>
                  </w:r>
                </w:p>
              </w:tc>
            </w:tr>
            <w:tr w:rsidR="0091419E" w:rsidRPr="0091419E" w:rsidTr="0091419E">
              <w:trPr>
                <w:trHeight w:val="96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10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 xml:space="preserve">Выполнение функций по </w:t>
                  </w:r>
                  <w:proofErr w:type="spellStart"/>
                  <w:r w:rsidRPr="0091419E">
                    <w:t>агент</w:t>
                  </w:r>
                  <w:proofErr w:type="gramStart"/>
                  <w:r w:rsidRPr="0091419E">
                    <w:t>.д</w:t>
                  </w:r>
                  <w:proofErr w:type="gramEnd"/>
                  <w:r w:rsidRPr="0091419E">
                    <w:t>оговору</w:t>
                  </w:r>
                  <w:proofErr w:type="spellEnd"/>
                  <w:r w:rsidRPr="0091419E">
                    <w:t xml:space="preserve"> (</w:t>
                  </w:r>
                  <w:proofErr w:type="spellStart"/>
                  <w:r w:rsidRPr="0091419E">
                    <w:t>эл</w:t>
                  </w:r>
                  <w:proofErr w:type="spellEnd"/>
                  <w:r w:rsidRPr="0091419E">
                    <w:t>. энергия)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1 000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0,07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12 000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11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roofErr w:type="spellStart"/>
                  <w:r w:rsidRPr="0091419E">
                    <w:t>Хоз</w:t>
                  </w:r>
                  <w:proofErr w:type="spellEnd"/>
                  <w:r w:rsidRPr="0091419E">
                    <w:t>. расходы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5 000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0,37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60 000</w:t>
                  </w:r>
                </w:p>
              </w:tc>
            </w:tr>
            <w:tr w:rsidR="0091419E" w:rsidRPr="0091419E" w:rsidTr="0091419E">
              <w:trPr>
                <w:trHeight w:val="43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12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Поддержка сайта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250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0,02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3 000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13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Вывоз снега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4 167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0,31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50 004</w:t>
                  </w:r>
                </w:p>
              </w:tc>
            </w:tr>
            <w:tr w:rsidR="0091419E" w:rsidRPr="0091419E" w:rsidTr="0091419E">
              <w:trPr>
                <w:trHeight w:val="70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lastRenderedPageBreak/>
                    <w:t>14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 xml:space="preserve">ОДН </w:t>
                  </w:r>
                  <w:proofErr w:type="spellStart"/>
                  <w:r w:rsidRPr="0091419E">
                    <w:t>эл</w:t>
                  </w:r>
                  <w:proofErr w:type="spellEnd"/>
                  <w:r w:rsidRPr="0091419E">
                    <w:t>. энергии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21 000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1,57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252 000</w:t>
                  </w:r>
                </w:p>
              </w:tc>
            </w:tr>
            <w:tr w:rsidR="0091419E" w:rsidRPr="0091419E" w:rsidTr="0091419E">
              <w:trPr>
                <w:trHeight w:val="40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15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ОДН ХВС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917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0,07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11 004</w:t>
                  </w:r>
                </w:p>
              </w:tc>
            </w:tr>
            <w:tr w:rsidR="0091419E" w:rsidRPr="0091419E" w:rsidTr="0091419E">
              <w:trPr>
                <w:trHeight w:val="39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16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ОДН ГВС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2 000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0,15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24 000</w:t>
                  </w:r>
                </w:p>
              </w:tc>
            </w:tr>
            <w:tr w:rsidR="0091419E" w:rsidRPr="0091419E" w:rsidTr="0091419E">
              <w:trPr>
                <w:trHeight w:val="88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17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 xml:space="preserve">Выполнение функций по </w:t>
                  </w:r>
                  <w:proofErr w:type="spellStart"/>
                  <w:r w:rsidRPr="0091419E">
                    <w:t>агент</w:t>
                  </w:r>
                  <w:proofErr w:type="gramStart"/>
                  <w:r w:rsidRPr="0091419E">
                    <w:t>.д</w:t>
                  </w:r>
                  <w:proofErr w:type="gramEnd"/>
                  <w:r w:rsidRPr="0091419E">
                    <w:t>оговору</w:t>
                  </w:r>
                  <w:proofErr w:type="spellEnd"/>
                  <w:r w:rsidRPr="0091419E">
                    <w:t xml:space="preserve"> (</w:t>
                  </w:r>
                  <w:proofErr w:type="spellStart"/>
                  <w:r w:rsidRPr="0091419E">
                    <w:t>эл</w:t>
                  </w:r>
                  <w:proofErr w:type="spellEnd"/>
                  <w:r w:rsidRPr="0091419E">
                    <w:t>. энергия)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1 000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0,07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12 000</w:t>
                  </w:r>
                </w:p>
              </w:tc>
            </w:tr>
            <w:tr w:rsidR="0091419E" w:rsidRPr="0091419E" w:rsidTr="0091419E">
              <w:trPr>
                <w:trHeight w:val="36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18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Текущий ремонт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17 000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1,27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204 000</w:t>
                  </w:r>
                </w:p>
              </w:tc>
            </w:tr>
            <w:tr w:rsidR="0091419E" w:rsidRPr="0091419E" w:rsidTr="0091419E">
              <w:trPr>
                <w:trHeight w:val="6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19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Зап</w:t>
                  </w:r>
                  <w:proofErr w:type="gramStart"/>
                  <w:r w:rsidRPr="0091419E">
                    <w:t>.ч</w:t>
                  </w:r>
                  <w:proofErr w:type="gramEnd"/>
                  <w:r w:rsidRPr="0091419E">
                    <w:t>асти для ремонт котельной, поверка манометра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5 500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0,41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66 000</w:t>
                  </w:r>
                </w:p>
              </w:tc>
            </w:tr>
            <w:tr w:rsidR="0091419E" w:rsidRPr="0091419E" w:rsidTr="0091419E">
              <w:trPr>
                <w:trHeight w:val="60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20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Договор на обслуживание вентиляционных каналов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833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0,06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9 996</w:t>
                  </w:r>
                </w:p>
              </w:tc>
            </w:tr>
            <w:tr w:rsidR="0091419E" w:rsidRPr="0091419E" w:rsidTr="0091419E">
              <w:trPr>
                <w:trHeight w:val="43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21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Канц. товары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500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0,04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6 000</w:t>
                  </w:r>
                </w:p>
              </w:tc>
            </w:tr>
            <w:tr w:rsidR="0091419E" w:rsidRPr="0091419E" w:rsidTr="0091419E">
              <w:trPr>
                <w:trHeight w:val="43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22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Юридические услуги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5 000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0,37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60 000</w:t>
                  </w:r>
                </w:p>
              </w:tc>
            </w:tr>
            <w:tr w:rsidR="0091419E" w:rsidRPr="0091419E" w:rsidTr="0091419E">
              <w:trPr>
                <w:trHeight w:val="100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23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Страхование ОПО (</w:t>
                  </w:r>
                  <w:proofErr w:type="spellStart"/>
                  <w:r w:rsidRPr="0091419E">
                    <w:t>произв</w:t>
                  </w:r>
                  <w:proofErr w:type="gramStart"/>
                  <w:r w:rsidRPr="0091419E">
                    <w:t>.о</w:t>
                  </w:r>
                  <w:proofErr w:type="gramEnd"/>
                  <w:r w:rsidRPr="0091419E">
                    <w:t>бъектов-лифт</w:t>
                  </w:r>
                  <w:proofErr w:type="spellEnd"/>
                  <w:r w:rsidRPr="0091419E">
                    <w:t>)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125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0,01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1 500</w:t>
                  </w:r>
                </w:p>
              </w:tc>
            </w:tr>
            <w:tr w:rsidR="0091419E" w:rsidRPr="0091419E" w:rsidTr="0091419E">
              <w:trPr>
                <w:trHeight w:val="58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24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 xml:space="preserve">Расход </w:t>
                  </w:r>
                  <w:proofErr w:type="spellStart"/>
                  <w:r w:rsidRPr="0091419E">
                    <w:t>эл</w:t>
                  </w:r>
                  <w:proofErr w:type="gramStart"/>
                  <w:r w:rsidRPr="0091419E">
                    <w:t>.э</w:t>
                  </w:r>
                  <w:proofErr w:type="gramEnd"/>
                  <w:r w:rsidRPr="0091419E">
                    <w:t>нергии</w:t>
                  </w:r>
                  <w:proofErr w:type="spellEnd"/>
                  <w:r w:rsidRPr="0091419E">
                    <w:t xml:space="preserve"> в </w:t>
                  </w:r>
                  <w:proofErr w:type="spellStart"/>
                  <w:r w:rsidRPr="0091419E">
                    <w:t>кательной</w:t>
                  </w:r>
                  <w:proofErr w:type="spellEnd"/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17 850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1,34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214 200</w:t>
                  </w:r>
                </w:p>
              </w:tc>
            </w:tr>
            <w:tr w:rsidR="0091419E" w:rsidRPr="0091419E" w:rsidTr="0091419E">
              <w:trPr>
                <w:trHeight w:val="67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25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roofErr w:type="gramStart"/>
                  <w:r w:rsidRPr="0091419E">
                    <w:t>Комплексное</w:t>
                  </w:r>
                  <w:proofErr w:type="gramEnd"/>
                  <w:r w:rsidRPr="0091419E">
                    <w:t xml:space="preserve"> </w:t>
                  </w:r>
                  <w:proofErr w:type="spellStart"/>
                  <w:r w:rsidRPr="0091419E">
                    <w:t>обсл-ие</w:t>
                  </w:r>
                  <w:proofErr w:type="spellEnd"/>
                  <w:r w:rsidRPr="0091419E">
                    <w:t xml:space="preserve"> лифта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20 900,16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1,56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250 802</w:t>
                  </w:r>
                </w:p>
              </w:tc>
            </w:tr>
            <w:tr w:rsidR="0091419E" w:rsidRPr="0091419E" w:rsidTr="0091419E">
              <w:trPr>
                <w:trHeight w:val="67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26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rPr>
                      <w:sz w:val="22"/>
                      <w:szCs w:val="22"/>
                    </w:rPr>
                    <w:t>Телефон интернет "УФАНЕТ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1 100,00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0,08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13 200</w:t>
                  </w:r>
                </w:p>
              </w:tc>
            </w:tr>
            <w:tr w:rsidR="0091419E" w:rsidRPr="0091419E" w:rsidTr="0091419E">
              <w:trPr>
                <w:trHeight w:val="67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27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rPr>
                      <w:sz w:val="22"/>
                      <w:szCs w:val="22"/>
                    </w:rPr>
                    <w:t>Непредвиденные расходы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12 000,00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0,90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144 000</w:t>
                  </w:r>
                </w:p>
              </w:tc>
            </w:tr>
            <w:tr w:rsidR="0091419E" w:rsidRPr="0091419E" w:rsidTr="0091419E">
              <w:trPr>
                <w:trHeight w:val="33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ИТОГО: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355 583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26,60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4 266 998</w:t>
                  </w:r>
                </w:p>
              </w:tc>
            </w:tr>
            <w:tr w:rsidR="0091419E" w:rsidRPr="0091419E" w:rsidTr="0091419E">
              <w:trPr>
                <w:trHeight w:val="315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 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 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 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1419E" w:rsidRPr="0091419E" w:rsidTr="0091419E">
              <w:trPr>
                <w:trHeight w:val="60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Вывоз тверд</w:t>
                  </w:r>
                  <w:proofErr w:type="gramStart"/>
                  <w:r w:rsidRPr="0091419E">
                    <w:t xml:space="preserve"> .</w:t>
                  </w:r>
                  <w:proofErr w:type="gramEnd"/>
                  <w:r w:rsidRPr="0091419E">
                    <w:t>бытовых отходов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28 487,98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2,26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341 855,76</w:t>
                  </w:r>
                </w:p>
              </w:tc>
            </w:tr>
            <w:tr w:rsidR="0091419E" w:rsidRPr="0091419E" w:rsidTr="0091419E">
              <w:trPr>
                <w:trHeight w:val="870"/>
              </w:trPr>
              <w:tc>
                <w:tcPr>
                  <w:tcW w:w="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r w:rsidRPr="0091419E">
                    <w:t> </w:t>
                  </w: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 </w:t>
                  </w:r>
                </w:p>
              </w:tc>
              <w:tc>
                <w:tcPr>
                  <w:tcW w:w="97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jc w:val="right"/>
                  </w:pPr>
                  <w:r w:rsidRPr="0091419E">
                    <w:t> 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19E" w:rsidRPr="0091419E" w:rsidRDefault="0091419E" w:rsidP="009141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41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1419E" w:rsidRDefault="0091419E" w:rsidP="00E741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419E" w:rsidRPr="00D25E62" w:rsidRDefault="0091419E" w:rsidP="00E741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5F86" w:rsidRPr="001F2A18" w:rsidRDefault="00AD5F86" w:rsidP="00E7413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AD5F86" w:rsidRPr="001F2A18" w:rsidRDefault="00AD5F86" w:rsidP="00AD5F86">
      <w:pPr>
        <w:rPr>
          <w:highlight w:val="yellow"/>
        </w:rPr>
      </w:pPr>
    </w:p>
    <w:p w:rsidR="00AD5F86" w:rsidRPr="001F2A18" w:rsidRDefault="00AD5F86" w:rsidP="00AD5F86">
      <w:pPr>
        <w:rPr>
          <w:highlight w:val="yellow"/>
        </w:rPr>
      </w:pPr>
    </w:p>
    <w:p w:rsidR="00AD5F86" w:rsidRPr="001F2A18" w:rsidRDefault="00AD5F86" w:rsidP="00AD5F86">
      <w:pPr>
        <w:rPr>
          <w:i/>
          <w:highlight w:val="yellow"/>
        </w:rPr>
      </w:pPr>
    </w:p>
    <w:p w:rsidR="00AD5F86" w:rsidRPr="00D31E93" w:rsidRDefault="00AD5F86" w:rsidP="00AD5F86">
      <w:r w:rsidRPr="00D31E93">
        <w:t xml:space="preserve">          </w:t>
      </w:r>
      <w:r w:rsidR="00D31E93" w:rsidRPr="00D31E93">
        <w:t xml:space="preserve">       Расходы на котельную (в сумме 4,3</w:t>
      </w:r>
      <w:r w:rsidRPr="00D31E93">
        <w:t>8 руб.) – это фактически расходы на отопление и подогрев воды. Если</w:t>
      </w:r>
      <w:r w:rsidR="00D31E93">
        <w:t xml:space="preserve"> </w:t>
      </w:r>
      <w:r w:rsidRPr="00D31E93">
        <w:t>бы эти услуги предоставлялись ТГК, то тариф на содержание и текущий ремонт был бы меньше на эту</w:t>
      </w:r>
      <w:r w:rsidR="00D31E93">
        <w:t xml:space="preserve"> </w:t>
      </w:r>
      <w:r w:rsidRPr="00D31E93">
        <w:t xml:space="preserve">сумму. При этом стоимость отопления и подогрева воды была бы соответственно выше. У нас стоимость </w:t>
      </w:r>
    </w:p>
    <w:p w:rsidR="00AD5F86" w:rsidRPr="005245EB" w:rsidRDefault="00AD5F86" w:rsidP="006A680B">
      <w:r w:rsidRPr="00D31E93">
        <w:t xml:space="preserve">услуг по отоплению и подогреву воды рассчитывается по фактическому расходу газа. Расход электроэнергии на эти нужды пока отдельной строкой. В настоящее время </w:t>
      </w:r>
    </w:p>
    <w:p w:rsidR="006A680B" w:rsidRDefault="006A680B">
      <w:r>
        <w:rPr>
          <w:noProof/>
        </w:rPr>
        <w:lastRenderedPageBreak/>
        <w:drawing>
          <wp:inline distT="0" distB="0" distL="0" distR="0">
            <wp:extent cx="5940425" cy="8153410"/>
            <wp:effectExtent l="19050" t="0" r="3175" b="0"/>
            <wp:docPr id="2" name="Рисунок 2" descr="C:\Users\ТСЖ\Pictures\2018-07-30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СЖ\Pictures\2018-07-30\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0B" w:rsidRDefault="006A680B">
      <w:pPr>
        <w:spacing w:after="200" w:line="276" w:lineRule="auto"/>
      </w:pPr>
      <w:r>
        <w:br w:type="page"/>
      </w:r>
    </w:p>
    <w:p w:rsidR="00E169DE" w:rsidRDefault="006A680B">
      <w:r>
        <w:rPr>
          <w:noProof/>
        </w:rPr>
        <w:lastRenderedPageBreak/>
        <w:drawing>
          <wp:inline distT="0" distB="0" distL="0" distR="0">
            <wp:extent cx="5940425" cy="8153410"/>
            <wp:effectExtent l="19050" t="0" r="3175" b="0"/>
            <wp:docPr id="3" name="Рисунок 3" descr="C:\Users\ТСЖ\Pictures\2018-07-30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СЖ\Pictures\2018-07-30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9DE" w:rsidSect="00D31E9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E73"/>
    <w:multiLevelType w:val="hybridMultilevel"/>
    <w:tmpl w:val="8FA2CF74"/>
    <w:lvl w:ilvl="0" w:tplc="86946F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84197"/>
    <w:multiLevelType w:val="hybridMultilevel"/>
    <w:tmpl w:val="98E06BFE"/>
    <w:lvl w:ilvl="0" w:tplc="86946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5F86"/>
    <w:rsid w:val="000D2D9C"/>
    <w:rsid w:val="00162A77"/>
    <w:rsid w:val="001C0363"/>
    <w:rsid w:val="002F3990"/>
    <w:rsid w:val="00385F27"/>
    <w:rsid w:val="003A3D0F"/>
    <w:rsid w:val="003B77DD"/>
    <w:rsid w:val="0057303B"/>
    <w:rsid w:val="0063265C"/>
    <w:rsid w:val="006A680B"/>
    <w:rsid w:val="0091419E"/>
    <w:rsid w:val="00AD5F86"/>
    <w:rsid w:val="00B16BC2"/>
    <w:rsid w:val="00BD065E"/>
    <w:rsid w:val="00BF5454"/>
    <w:rsid w:val="00D31E93"/>
    <w:rsid w:val="00E1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8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5308-5370-40BE-B98D-1ADB057C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ТСЖ</cp:lastModifiedBy>
  <cp:revision>7</cp:revision>
  <dcterms:created xsi:type="dcterms:W3CDTF">2018-06-22T13:42:00Z</dcterms:created>
  <dcterms:modified xsi:type="dcterms:W3CDTF">2018-07-30T08:46:00Z</dcterms:modified>
</cp:coreProperties>
</file>